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D652" w14:textId="3EBA59AD" w:rsidR="00CD1B5C" w:rsidRDefault="00357A0B" w:rsidP="00357A0B">
      <w:pPr>
        <w:jc w:val="center"/>
      </w:pPr>
      <w:r>
        <w:rPr>
          <w:b/>
          <w:bCs/>
          <w:u w:val="single"/>
        </w:rPr>
        <w:t>TLA PROCEDURES FOR RESPONDING TO REPORTS OF HARASSMENT/DISCRIMINATION</w:t>
      </w:r>
    </w:p>
    <w:p w14:paraId="691EF670" w14:textId="3FD1BC53" w:rsidR="00357A0B" w:rsidRDefault="00357A0B" w:rsidP="00357A0B">
      <w:pPr>
        <w:pStyle w:val="ListParagraph"/>
        <w:numPr>
          <w:ilvl w:val="0"/>
          <w:numId w:val="8"/>
        </w:numPr>
        <w:jc w:val="both"/>
      </w:pPr>
      <w:r>
        <w:t>Prior to each TLA conference or function, the President shall appoint a</w:t>
      </w:r>
      <w:r w:rsidR="008D0FD4">
        <w:t xml:space="preserve"> TLA</w:t>
      </w:r>
      <w:r>
        <w:t xml:space="preserve"> Officer as the Duty Officer to receive and handle reports of harassment or discrimination at the event</w:t>
      </w:r>
      <w:r w:rsidR="0059649B">
        <w:t xml:space="preserve"> under the TLA Anti-Harassment Policy available on-line at </w:t>
      </w:r>
      <w:hyperlink r:id="rId11" w:tgtFrame="_blank" w:tooltip="https://translaw.org/anti-harassment" w:history="1">
        <w:r w:rsidR="00D16BD6">
          <w:rPr>
            <w:rStyle w:val="Hyperlink"/>
            <w:rFonts w:ascii="Segoe UI" w:hAnsi="Segoe UI" w:cs="Segoe UI"/>
            <w:color w:val="4F52B2"/>
            <w:sz w:val="21"/>
            <w:szCs w:val="21"/>
            <w:shd w:val="clear" w:color="auto" w:fill="FFFFFF"/>
          </w:rPr>
          <w:t>https://translaw.org/anti-harassment</w:t>
        </w:r>
      </w:hyperlink>
      <w:r>
        <w:t>.  The Duty Officer is to be in attendance and available for the duration of the event.</w:t>
      </w:r>
    </w:p>
    <w:p w14:paraId="0E9B7EB5" w14:textId="77777777" w:rsidR="00B1461B" w:rsidRDefault="00B1461B" w:rsidP="00B1461B">
      <w:pPr>
        <w:pStyle w:val="ListParagraph"/>
        <w:jc w:val="both"/>
      </w:pPr>
    </w:p>
    <w:p w14:paraId="11C55E74" w14:textId="0DB49E80" w:rsidR="00B1461B" w:rsidRDefault="00357A0B" w:rsidP="00B1461B">
      <w:pPr>
        <w:pStyle w:val="ListParagraph"/>
        <w:numPr>
          <w:ilvl w:val="0"/>
          <w:numId w:val="8"/>
        </w:numPr>
        <w:jc w:val="both"/>
      </w:pPr>
      <w:r>
        <w:t xml:space="preserve">Reports of harassment and discrimination may be made verbally or in writing.  Reporting forms </w:t>
      </w:r>
      <w:r w:rsidR="00D27636">
        <w:t xml:space="preserve">are available on-line at </w:t>
      </w:r>
      <w:hyperlink r:id="rId12" w:tgtFrame="_blank" w:tooltip="https://translaw.org/anti-harassment" w:history="1">
        <w:r w:rsidR="00D16BD6">
          <w:rPr>
            <w:rStyle w:val="Hyperlink"/>
            <w:rFonts w:ascii="Segoe UI" w:hAnsi="Segoe UI" w:cs="Segoe UI"/>
            <w:color w:val="4F52B2"/>
            <w:sz w:val="21"/>
            <w:szCs w:val="21"/>
            <w:shd w:val="clear" w:color="auto" w:fill="FFFFFF"/>
          </w:rPr>
          <w:t>https://translaw.org/anti-harassment</w:t>
        </w:r>
      </w:hyperlink>
      <w:r w:rsidR="00D27636">
        <w:t xml:space="preserve">, and also </w:t>
      </w:r>
      <w:r>
        <w:t>shall be kept at the registration desk and made available to all event attendees for the duration of the event.  Upon receipt of an oral report, the Duty Officer shall document the same.</w:t>
      </w:r>
    </w:p>
    <w:p w14:paraId="2917D14E" w14:textId="77777777" w:rsidR="00B1461B" w:rsidRDefault="00B1461B" w:rsidP="00B1461B">
      <w:pPr>
        <w:pStyle w:val="ListParagraph"/>
        <w:jc w:val="both"/>
      </w:pPr>
    </w:p>
    <w:p w14:paraId="03FCBCD0" w14:textId="26211745" w:rsidR="00357A0B" w:rsidRDefault="00357A0B" w:rsidP="00357A0B">
      <w:pPr>
        <w:pStyle w:val="ListParagraph"/>
        <w:numPr>
          <w:ilvl w:val="0"/>
          <w:numId w:val="8"/>
        </w:numPr>
        <w:jc w:val="both"/>
      </w:pPr>
      <w:r>
        <w:t>The Duty Officer shall conduct an investigation</w:t>
      </w:r>
      <w:r w:rsidR="00B1461B">
        <w:t xml:space="preserve"> of the reported incident.  At his or her discretion, the Duty Officer may delegate the investigation, or any part thereof, to a trusted individual who he or she determines is best suited </w:t>
      </w:r>
      <w:r w:rsidR="00D27636">
        <w:t>for this purpose</w:t>
      </w:r>
      <w:r w:rsidR="00B1461B">
        <w:t>.  The investigation shall be conducted</w:t>
      </w:r>
      <w:r w:rsidR="008C6312">
        <w:t xml:space="preserve"> in as timely a manner as possible, ideally</w:t>
      </w:r>
      <w:r w:rsidR="00B1461B">
        <w:t xml:space="preserve"> within 24</w:t>
      </w:r>
      <w:r w:rsidR="008C6312">
        <w:t>-48</w:t>
      </w:r>
      <w:r w:rsidR="00B1461B">
        <w:t xml:space="preserve"> hours of the reported incident.</w:t>
      </w:r>
    </w:p>
    <w:p w14:paraId="432CC326" w14:textId="77777777" w:rsidR="00B1461B" w:rsidRDefault="00B1461B" w:rsidP="00B1461B">
      <w:pPr>
        <w:pStyle w:val="ListParagraph"/>
        <w:jc w:val="both"/>
      </w:pPr>
    </w:p>
    <w:p w14:paraId="04CD607A" w14:textId="77777777" w:rsidR="001578D9" w:rsidRDefault="00B1461B" w:rsidP="001578D9">
      <w:pPr>
        <w:pStyle w:val="ListParagraph"/>
        <w:numPr>
          <w:ilvl w:val="0"/>
          <w:numId w:val="8"/>
        </w:numPr>
        <w:jc w:val="both"/>
      </w:pPr>
      <w:r>
        <w:t>Procedure:</w:t>
      </w:r>
    </w:p>
    <w:p w14:paraId="55FAD4FA" w14:textId="77777777" w:rsidR="001578D9" w:rsidRDefault="001578D9" w:rsidP="001578D9">
      <w:pPr>
        <w:pStyle w:val="ListParagraph"/>
      </w:pPr>
    </w:p>
    <w:p w14:paraId="5330307F" w14:textId="55F9B893" w:rsidR="001578D9" w:rsidRDefault="00B1461B" w:rsidP="001578D9">
      <w:pPr>
        <w:pStyle w:val="ListParagraph"/>
        <w:numPr>
          <w:ilvl w:val="1"/>
          <w:numId w:val="8"/>
        </w:numPr>
        <w:jc w:val="both"/>
      </w:pPr>
      <w:r>
        <w:t xml:space="preserve">The investigator should first meet separately with the complainant, and offer that individual an opportunity to decide if he or she wants to take any further action.  If so, </w:t>
      </w:r>
      <w:r w:rsidR="00D27636">
        <w:t xml:space="preserve">the investigation should </w:t>
      </w:r>
      <w:r>
        <w:t>obtain additional details</w:t>
      </w:r>
      <w:r w:rsidR="001578D9">
        <w:t xml:space="preserve"> regarding the offending conduct.  Things not to do:</w:t>
      </w:r>
    </w:p>
    <w:p w14:paraId="5CA0332A" w14:textId="77777777" w:rsidR="001578D9" w:rsidRDefault="001578D9" w:rsidP="001578D9">
      <w:pPr>
        <w:pStyle w:val="ListParagraph"/>
        <w:ind w:left="1440"/>
        <w:jc w:val="both"/>
      </w:pPr>
    </w:p>
    <w:p w14:paraId="7AC166BA" w14:textId="0CED2D1A" w:rsidR="001578D9" w:rsidRDefault="001578D9" w:rsidP="008D0FD4">
      <w:pPr>
        <w:pStyle w:val="ListParagraph"/>
        <w:numPr>
          <w:ilvl w:val="0"/>
          <w:numId w:val="9"/>
        </w:numPr>
        <w:ind w:left="1800"/>
      </w:pPr>
      <w:r>
        <w:t>Do not overtly invite the</w:t>
      </w:r>
      <w:r w:rsidR="0059649B">
        <w:t xml:space="preserve"> complainant</w:t>
      </w:r>
      <w:r>
        <w:t xml:space="preserve"> to withdraw the complaint or mention that withdrawal is OK</w:t>
      </w:r>
      <w:r w:rsidR="00F43FDB">
        <w:t>.</w:t>
      </w:r>
    </w:p>
    <w:p w14:paraId="6B59650C" w14:textId="77777777" w:rsidR="001578D9" w:rsidRDefault="001578D9" w:rsidP="001578D9">
      <w:pPr>
        <w:pStyle w:val="ListParagraph"/>
        <w:ind w:left="1800"/>
      </w:pPr>
    </w:p>
    <w:p w14:paraId="688EF1AB" w14:textId="25BBDAF6" w:rsidR="001578D9" w:rsidRDefault="001578D9" w:rsidP="001578D9">
      <w:pPr>
        <w:pStyle w:val="ListParagraph"/>
        <w:numPr>
          <w:ilvl w:val="0"/>
          <w:numId w:val="9"/>
        </w:numPr>
        <w:ind w:left="1800"/>
      </w:pPr>
      <w:r>
        <w:t>Do not ask for the</w:t>
      </w:r>
      <w:r w:rsidR="0059649B">
        <w:t xml:space="preserve"> complainant’s</w:t>
      </w:r>
      <w:r>
        <w:t xml:space="preserve"> advice on how to deal with the complaint: this is the </w:t>
      </w:r>
      <w:r w:rsidR="008D0FD4">
        <w:t>TLA</w:t>
      </w:r>
      <w:r>
        <w:t xml:space="preserve"> Officers’ responsibility</w:t>
      </w:r>
      <w:r w:rsidR="00D27636">
        <w:t>.</w:t>
      </w:r>
    </w:p>
    <w:p w14:paraId="40C62619" w14:textId="77777777" w:rsidR="001578D9" w:rsidRDefault="001578D9" w:rsidP="001578D9">
      <w:pPr>
        <w:pStyle w:val="ListParagraph"/>
        <w:ind w:left="1800"/>
      </w:pPr>
    </w:p>
    <w:p w14:paraId="4EDA0FF3" w14:textId="04E7A5DD" w:rsidR="001578D9" w:rsidRDefault="001578D9" w:rsidP="001578D9">
      <w:pPr>
        <w:pStyle w:val="ListParagraph"/>
        <w:numPr>
          <w:ilvl w:val="0"/>
          <w:numId w:val="9"/>
        </w:numPr>
        <w:ind w:left="1800"/>
      </w:pPr>
      <w:r>
        <w:t xml:space="preserve">Do not offer </w:t>
      </w:r>
      <w:r w:rsidR="0059649B">
        <w:t>complainants</w:t>
      </w:r>
      <w:r>
        <w:t xml:space="preserve"> input into penalties: this is the </w:t>
      </w:r>
      <w:r w:rsidR="008D0FD4">
        <w:t>TLA</w:t>
      </w:r>
      <w:r>
        <w:t xml:space="preserve"> Officers’ responsibility</w:t>
      </w:r>
      <w:r w:rsidR="00D27636">
        <w:t>.</w:t>
      </w:r>
    </w:p>
    <w:p w14:paraId="3938D5D8" w14:textId="77777777" w:rsidR="001578D9" w:rsidRDefault="001578D9" w:rsidP="001578D9">
      <w:pPr>
        <w:pStyle w:val="ListParagraph"/>
      </w:pPr>
    </w:p>
    <w:p w14:paraId="1EA2CD86" w14:textId="4CC9AAD6" w:rsidR="001578D9" w:rsidRDefault="001578D9" w:rsidP="001578D9">
      <w:pPr>
        <w:pStyle w:val="ListParagraph"/>
        <w:numPr>
          <w:ilvl w:val="0"/>
          <w:numId w:val="9"/>
        </w:numPr>
        <w:ind w:left="1800"/>
      </w:pPr>
      <w:r>
        <w:t xml:space="preserve">Do not share details of the people involved or </w:t>
      </w:r>
      <w:r w:rsidR="00F43FDB">
        <w:t xml:space="preserve">the </w:t>
      </w:r>
      <w:r>
        <w:t xml:space="preserve">incident </w:t>
      </w:r>
      <w:r w:rsidR="00F43FDB">
        <w:t xml:space="preserve">with third parties </w:t>
      </w:r>
      <w:r>
        <w:t xml:space="preserve">without specific permission from the </w:t>
      </w:r>
      <w:r w:rsidR="0059649B">
        <w:t>complainant</w:t>
      </w:r>
      <w:r>
        <w:t>. This includes sharing with other attendees, guests, staff, etc.</w:t>
      </w:r>
    </w:p>
    <w:p w14:paraId="4F0D47E4" w14:textId="77777777" w:rsidR="001578D9" w:rsidRDefault="001578D9" w:rsidP="001578D9">
      <w:pPr>
        <w:pStyle w:val="ListParagraph"/>
      </w:pPr>
    </w:p>
    <w:p w14:paraId="5BE96BE2" w14:textId="6FABB1ED" w:rsidR="00B1461B" w:rsidRDefault="001578D9" w:rsidP="001578D9">
      <w:pPr>
        <w:pStyle w:val="ListParagraph"/>
        <w:numPr>
          <w:ilvl w:val="1"/>
          <w:numId w:val="8"/>
        </w:numPr>
        <w:jc w:val="both"/>
      </w:pPr>
      <w:r>
        <w:t>The investigator should then meet with the individual made the subject of the complaint</w:t>
      </w:r>
      <w:r w:rsidR="0059649B">
        <w:t xml:space="preserve"> (the Respondent)</w:t>
      </w:r>
      <w:r>
        <w:t xml:space="preserve">.  The </w:t>
      </w:r>
      <w:r w:rsidR="0059649B">
        <w:t>Respondent</w:t>
      </w:r>
      <w:r>
        <w:t xml:space="preserve"> should be advised that a report has been made, and offered an opportunity to tell his or her side of the story (which should be documented).</w:t>
      </w:r>
    </w:p>
    <w:p w14:paraId="1C49D18E" w14:textId="77777777" w:rsidR="001578D9" w:rsidRDefault="001578D9" w:rsidP="001578D9">
      <w:pPr>
        <w:pStyle w:val="ListParagraph"/>
        <w:ind w:left="1440"/>
        <w:jc w:val="both"/>
      </w:pPr>
    </w:p>
    <w:p w14:paraId="3F4B7FB8" w14:textId="56F8FCAA" w:rsidR="001578D9" w:rsidRDefault="001578D9" w:rsidP="001578D9">
      <w:pPr>
        <w:pStyle w:val="ListParagraph"/>
        <w:numPr>
          <w:ilvl w:val="1"/>
          <w:numId w:val="8"/>
        </w:numPr>
        <w:jc w:val="both"/>
      </w:pPr>
      <w:r>
        <w:t>If deemed necessary, any witnesses should be separately interviewed to obtain and document their observations of the incident.</w:t>
      </w:r>
    </w:p>
    <w:p w14:paraId="4C2A515E" w14:textId="77777777" w:rsidR="001578D9" w:rsidRDefault="001578D9" w:rsidP="001578D9">
      <w:pPr>
        <w:pStyle w:val="ListParagraph"/>
      </w:pPr>
    </w:p>
    <w:p w14:paraId="188D720E" w14:textId="6C875FEA" w:rsidR="001578D9" w:rsidRDefault="001578D9" w:rsidP="001578D9">
      <w:pPr>
        <w:pStyle w:val="ListParagraph"/>
        <w:numPr>
          <w:ilvl w:val="1"/>
          <w:numId w:val="8"/>
        </w:numPr>
        <w:jc w:val="both"/>
      </w:pPr>
      <w:r>
        <w:lastRenderedPageBreak/>
        <w:t xml:space="preserve">Once all relevant information has been obtained, the Duty Officer shall meet with the </w:t>
      </w:r>
      <w:r w:rsidR="008D0FD4">
        <w:t>TLA</w:t>
      </w:r>
      <w:r>
        <w:t xml:space="preserve"> Officers to discuss what actions should be taken in response to the reported incident.</w:t>
      </w:r>
      <w:r w:rsidR="00AE3DE1">
        <w:t xml:space="preserve">  Options are as follows:</w:t>
      </w:r>
    </w:p>
    <w:p w14:paraId="2155CDA8" w14:textId="77777777" w:rsidR="00AE3DE1" w:rsidRDefault="00AE3DE1" w:rsidP="00AE3DE1">
      <w:pPr>
        <w:pStyle w:val="ListParagraph"/>
      </w:pPr>
    </w:p>
    <w:p w14:paraId="051F6AEE" w14:textId="2982C7BF" w:rsidR="00AE3DE1" w:rsidRDefault="00AE3DE1" w:rsidP="00AE3DE1">
      <w:pPr>
        <w:pStyle w:val="ListParagraph"/>
        <w:numPr>
          <w:ilvl w:val="0"/>
          <w:numId w:val="10"/>
        </w:numPr>
        <w:ind w:left="1800"/>
        <w:jc w:val="both"/>
      </w:pPr>
      <w:r>
        <w:t>No action</w:t>
      </w:r>
      <w:r w:rsidR="00F43FDB">
        <w:t>.</w:t>
      </w:r>
    </w:p>
    <w:p w14:paraId="3B2FCD9F" w14:textId="77777777" w:rsidR="00504EED" w:rsidRDefault="00504EED" w:rsidP="00504EED">
      <w:pPr>
        <w:pStyle w:val="ListParagraph"/>
        <w:ind w:left="1800"/>
        <w:jc w:val="both"/>
      </w:pPr>
    </w:p>
    <w:p w14:paraId="122C6371" w14:textId="713D3345" w:rsidR="00AE3DE1" w:rsidRDefault="00AE3DE1" w:rsidP="00AE3DE1">
      <w:pPr>
        <w:pStyle w:val="ListParagraph"/>
        <w:numPr>
          <w:ilvl w:val="0"/>
          <w:numId w:val="10"/>
        </w:numPr>
        <w:ind w:left="1800"/>
        <w:jc w:val="both"/>
      </w:pPr>
      <w:r>
        <w:t xml:space="preserve">Reminding the </w:t>
      </w:r>
      <w:r w:rsidR="0059649B">
        <w:t>Respondent</w:t>
      </w:r>
      <w:r>
        <w:t xml:space="preserve"> of TLA’s policy, and warn</w:t>
      </w:r>
      <w:r w:rsidR="00F43FDB">
        <w:t>ing</w:t>
      </w:r>
      <w:r>
        <w:t xml:space="preserve"> the individual to cease his or her behavior </w:t>
      </w:r>
      <w:r w:rsidR="00F43FDB">
        <w:t>in order to avoid</w:t>
      </w:r>
      <w:r>
        <w:t xml:space="preserve"> sanctions</w:t>
      </w:r>
      <w:r w:rsidR="00F43FDB">
        <w:t xml:space="preserve"> for similar conduct in the future.</w:t>
      </w:r>
    </w:p>
    <w:p w14:paraId="2EE8C226" w14:textId="77777777" w:rsidR="00504EED" w:rsidRDefault="00504EED" w:rsidP="00504EED">
      <w:pPr>
        <w:pStyle w:val="ListParagraph"/>
      </w:pPr>
    </w:p>
    <w:p w14:paraId="69D9C2A6" w14:textId="53E4C3BE" w:rsidR="00AE3DE1" w:rsidRDefault="00AE3DE1" w:rsidP="00AE3DE1">
      <w:pPr>
        <w:pStyle w:val="ListParagraph"/>
        <w:numPr>
          <w:ilvl w:val="0"/>
          <w:numId w:val="10"/>
        </w:numPr>
        <w:ind w:left="1800"/>
        <w:jc w:val="both"/>
      </w:pPr>
      <w:r>
        <w:t xml:space="preserve">Requiring that the </w:t>
      </w:r>
      <w:r w:rsidR="0059649B">
        <w:t>Respondent</w:t>
      </w:r>
      <w:r>
        <w:t xml:space="preserve"> avoid any </w:t>
      </w:r>
      <w:r w:rsidR="00F43FDB">
        <w:t xml:space="preserve">deliberate </w:t>
      </w:r>
      <w:r>
        <w:t xml:space="preserve">interaction with, and </w:t>
      </w:r>
      <w:r w:rsidR="00F43FDB">
        <w:t xml:space="preserve">deliberate </w:t>
      </w:r>
      <w:r>
        <w:t>physical proximity to, the complainant for the remainder of the event</w:t>
      </w:r>
      <w:r w:rsidR="00F43FDB">
        <w:t>.</w:t>
      </w:r>
    </w:p>
    <w:p w14:paraId="6C398517" w14:textId="77777777" w:rsidR="00504EED" w:rsidRDefault="00504EED" w:rsidP="00504EED">
      <w:pPr>
        <w:pStyle w:val="ListParagraph"/>
      </w:pPr>
    </w:p>
    <w:p w14:paraId="2FB0CF2D" w14:textId="0A363C99" w:rsidR="00AE3DE1" w:rsidRDefault="00AE3DE1" w:rsidP="00AE3DE1">
      <w:pPr>
        <w:pStyle w:val="ListParagraph"/>
        <w:numPr>
          <w:ilvl w:val="0"/>
          <w:numId w:val="10"/>
        </w:numPr>
        <w:ind w:left="1800"/>
        <w:jc w:val="both"/>
      </w:pPr>
      <w:r>
        <w:t xml:space="preserve">Requiring the </w:t>
      </w:r>
      <w:r w:rsidR="0059649B">
        <w:t>Respondent</w:t>
      </w:r>
      <w:r>
        <w:t xml:space="preserve"> to immediately leave the event and not return</w:t>
      </w:r>
      <w:r w:rsidR="00F43FDB">
        <w:t>.</w:t>
      </w:r>
    </w:p>
    <w:p w14:paraId="788719E7" w14:textId="77777777" w:rsidR="00F43FDB" w:rsidRDefault="00F43FDB" w:rsidP="008D0FD4">
      <w:pPr>
        <w:pStyle w:val="ListParagraph"/>
      </w:pPr>
    </w:p>
    <w:p w14:paraId="7FE4686D" w14:textId="0E24A9BC" w:rsidR="00F43FDB" w:rsidRDefault="00F43FDB" w:rsidP="00AE3DE1">
      <w:pPr>
        <w:pStyle w:val="ListParagraph"/>
        <w:numPr>
          <w:ilvl w:val="0"/>
          <w:numId w:val="10"/>
        </w:numPr>
        <w:ind w:left="1800"/>
        <w:jc w:val="both"/>
      </w:pPr>
      <w:r>
        <w:t xml:space="preserve">If the </w:t>
      </w:r>
      <w:r w:rsidR="0059649B">
        <w:t>Respondent</w:t>
      </w:r>
      <w:r>
        <w:t xml:space="preserve"> is a TLA member, expelling him or her from TLA membership for aggravated or repeated violations of TLA’s policy</w:t>
      </w:r>
    </w:p>
    <w:p w14:paraId="294B1D75" w14:textId="77777777" w:rsidR="001578D9" w:rsidRDefault="001578D9" w:rsidP="001578D9">
      <w:pPr>
        <w:pStyle w:val="ListParagraph"/>
      </w:pPr>
    </w:p>
    <w:p w14:paraId="0C8A1B6F" w14:textId="2C474A13" w:rsidR="001578D9" w:rsidRDefault="00AE3DE1" w:rsidP="001578D9">
      <w:pPr>
        <w:pStyle w:val="ListParagraph"/>
        <w:numPr>
          <w:ilvl w:val="1"/>
          <w:numId w:val="8"/>
        </w:numPr>
        <w:jc w:val="both"/>
      </w:pPr>
      <w:r>
        <w:t xml:space="preserve">As soon as possible after the meeting, the Duty Officer shall advise the </w:t>
      </w:r>
      <w:r w:rsidR="0059649B">
        <w:t>Respondent</w:t>
      </w:r>
      <w:r>
        <w:t xml:space="preserve"> of what action is being taken.  Do </w:t>
      </w:r>
      <w:r>
        <w:rPr>
          <w:u w:val="single"/>
        </w:rPr>
        <w:t>not</w:t>
      </w:r>
      <w:r>
        <w:t xml:space="preserve"> request that the </w:t>
      </w:r>
      <w:r w:rsidR="0059649B">
        <w:t>Respondent</w:t>
      </w:r>
      <w:r>
        <w:t xml:space="preserve"> apologize to the complainant.  If the </w:t>
      </w:r>
      <w:r w:rsidR="008C5BA5">
        <w:t>Respondent</w:t>
      </w:r>
      <w:r>
        <w:t xml:space="preserve"> offers to apologize to the complainant, discourage it</w:t>
      </w:r>
      <w:r w:rsidR="008C5BA5">
        <w:t>.</w:t>
      </w:r>
      <w:r>
        <w:t xml:space="preserve">  </w:t>
      </w:r>
      <w:r w:rsidR="008C5BA5">
        <w:t>I</w:t>
      </w:r>
      <w:r>
        <w:t xml:space="preserve">f appropriate, the Duty Officer may relay an apology to the complainant; the same should be brief and not require a response from the complainant.  </w:t>
      </w:r>
    </w:p>
    <w:p w14:paraId="0B684F77" w14:textId="77777777" w:rsidR="00AE3DE1" w:rsidRDefault="00AE3DE1" w:rsidP="00AE3DE1">
      <w:pPr>
        <w:pStyle w:val="ListParagraph"/>
        <w:ind w:left="1440"/>
        <w:jc w:val="both"/>
      </w:pPr>
    </w:p>
    <w:p w14:paraId="2B914CCA" w14:textId="640FA2A7" w:rsidR="00AE3DE1" w:rsidRDefault="00AE3DE1" w:rsidP="001578D9">
      <w:pPr>
        <w:pStyle w:val="ListParagraph"/>
        <w:numPr>
          <w:ilvl w:val="1"/>
          <w:numId w:val="8"/>
        </w:numPr>
        <w:jc w:val="both"/>
      </w:pPr>
      <w:r>
        <w:t>Document the action taken.</w:t>
      </w:r>
    </w:p>
    <w:p w14:paraId="1AADE855" w14:textId="77777777" w:rsidR="00AE3DE1" w:rsidRDefault="00AE3DE1" w:rsidP="00AE3DE1">
      <w:pPr>
        <w:pStyle w:val="ListParagraph"/>
        <w:ind w:left="1440"/>
        <w:jc w:val="both"/>
      </w:pPr>
    </w:p>
    <w:p w14:paraId="13A90566" w14:textId="59B4305E" w:rsidR="00AE3DE1" w:rsidRPr="00357A0B" w:rsidRDefault="00AE3DE1" w:rsidP="00AE3DE1">
      <w:pPr>
        <w:pStyle w:val="ListParagraph"/>
        <w:numPr>
          <w:ilvl w:val="0"/>
          <w:numId w:val="8"/>
        </w:numPr>
        <w:jc w:val="both"/>
      </w:pPr>
      <w:r>
        <w:t xml:space="preserve">Basic information regarding reports and action taken shall be maintained by </w:t>
      </w:r>
      <w:r w:rsidR="005D3786">
        <w:t>TLA’s executive office</w:t>
      </w:r>
      <w:r>
        <w:t xml:space="preserve"> for future reference</w:t>
      </w:r>
      <w:r w:rsidR="00504EED">
        <w:t>.  Such information shall be maintained in confidence and shall not be disclosed to anyone other than a</w:t>
      </w:r>
      <w:r w:rsidR="008D0FD4">
        <w:t xml:space="preserve"> TLA</w:t>
      </w:r>
      <w:r w:rsidR="00504EED">
        <w:t xml:space="preserve"> Officer, and then only upon request.</w:t>
      </w:r>
    </w:p>
    <w:sectPr w:rsidR="00AE3DE1" w:rsidRPr="00357A0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399DD" w14:textId="77777777" w:rsidR="00664B5A" w:rsidRDefault="00664B5A" w:rsidP="00D27636">
      <w:pPr>
        <w:spacing w:after="0" w:line="240" w:lineRule="auto"/>
      </w:pPr>
      <w:r>
        <w:separator/>
      </w:r>
    </w:p>
  </w:endnote>
  <w:endnote w:type="continuationSeparator" w:id="0">
    <w:p w14:paraId="10E71CB6" w14:textId="77777777" w:rsidR="00664B5A" w:rsidRDefault="00664B5A" w:rsidP="00D2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1d015d96-0628-4a90-b4a5-e17e"/>
  <w:p w14:paraId="7FA9D990" w14:textId="64BB5395" w:rsidR="00D27636" w:rsidRDefault="00D27636">
    <w:pPr>
      <w:pStyle w:val="DocID"/>
    </w:pPr>
    <w:r>
      <w:fldChar w:fldCharType="begin"/>
    </w:r>
    <w:r>
      <w:instrText xml:space="preserve">  DOCPROPERTY "CUS_DocIDChunk0" </w:instrText>
    </w:r>
    <w:r>
      <w:fldChar w:fldCharType="separate"/>
    </w:r>
    <w:r w:rsidR="00EE22BC">
      <w:t>09998-4130\</w:t>
    </w:r>
    <w:proofErr w:type="spellStart"/>
    <w:r w:rsidR="00EE22BC">
      <w:t>267572116.v1</w:t>
    </w:r>
    <w:proofErr w:type="spellEnd"/>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1947" w14:textId="5D602BAA" w:rsidR="00D27636" w:rsidRDefault="00D27636">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67b65814-2ae8-482d-aca6-2d44"/>
  <w:p w14:paraId="740DFB27" w14:textId="00615B81" w:rsidR="00D27636" w:rsidRDefault="00D27636">
    <w:pPr>
      <w:pStyle w:val="DocID"/>
    </w:pPr>
    <w:r>
      <w:fldChar w:fldCharType="begin"/>
    </w:r>
    <w:r>
      <w:instrText xml:space="preserve">  DOCPROPERTY "CUS_DocIDChunk0" </w:instrText>
    </w:r>
    <w:r>
      <w:fldChar w:fldCharType="separate"/>
    </w:r>
    <w:r w:rsidR="00EE22BC">
      <w:t>09998-4130\</w:t>
    </w:r>
    <w:proofErr w:type="spellStart"/>
    <w:r w:rsidR="00EE22BC">
      <w:t>267572116.v1</w:t>
    </w:r>
    <w:proofErr w:type="spellEnd"/>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AF348" w14:textId="77777777" w:rsidR="00664B5A" w:rsidRDefault="00664B5A" w:rsidP="00D27636">
      <w:pPr>
        <w:spacing w:after="0" w:line="240" w:lineRule="auto"/>
      </w:pPr>
      <w:r>
        <w:separator/>
      </w:r>
    </w:p>
  </w:footnote>
  <w:footnote w:type="continuationSeparator" w:id="0">
    <w:p w14:paraId="048FE800" w14:textId="77777777" w:rsidR="00664B5A" w:rsidRDefault="00664B5A" w:rsidP="00D27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AEF3" w14:textId="77777777" w:rsidR="00D27636" w:rsidRDefault="00D27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53E2" w14:textId="77777777" w:rsidR="00D27636" w:rsidRDefault="00D276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2CFA" w14:textId="77777777" w:rsidR="00D27636" w:rsidRDefault="00D27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7761C40"/>
    <w:lvl w:ilvl="0">
      <w:start w:val="1"/>
      <w:numFmt w:val="decimal"/>
      <w:lvlText w:val="%1."/>
      <w:lvlJc w:val="left"/>
      <w:pPr>
        <w:tabs>
          <w:tab w:val="num" w:pos="360"/>
        </w:tabs>
        <w:ind w:left="360" w:hanging="360"/>
      </w:pPr>
    </w:lvl>
  </w:abstractNum>
  <w:abstractNum w:abstractNumId="1" w15:restartNumberingAfterBreak="0">
    <w:nsid w:val="0E7F3E0A"/>
    <w:multiLevelType w:val="hybridMultilevel"/>
    <w:tmpl w:val="47A29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F2958"/>
    <w:multiLevelType w:val="hybridMultilevel"/>
    <w:tmpl w:val="B3F8AB0E"/>
    <w:lvl w:ilvl="0" w:tplc="350421A6">
      <w:start w:val="1"/>
      <w:numFmt w:val="bullet"/>
      <w:pStyle w:val="CH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23E70"/>
    <w:multiLevelType w:val="hybridMultilevel"/>
    <w:tmpl w:val="711E2622"/>
    <w:lvl w:ilvl="0" w:tplc="6EFAE0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7428C"/>
    <w:multiLevelType w:val="hybridMultilevel"/>
    <w:tmpl w:val="EB6C1E80"/>
    <w:lvl w:ilvl="0" w:tplc="20C6BE1C">
      <w:start w:val="1"/>
      <w:numFmt w:val="decimal"/>
      <w:pStyle w:val="CHList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F542E24"/>
    <w:multiLevelType w:val="hybridMultilevel"/>
    <w:tmpl w:val="C26C24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4"/>
  </w:num>
  <w:num w:numId="3">
    <w:abstractNumId w:val="0"/>
  </w:num>
  <w:num w:numId="4">
    <w:abstractNumId w:val="2"/>
  </w:num>
  <w:num w:numId="5">
    <w:abstractNumId w:val="4"/>
  </w:num>
  <w:num w:numId="6">
    <w:abstractNumId w:val="2"/>
  </w:num>
  <w:num w:numId="7">
    <w:abstractNumId w:val="4"/>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0B"/>
    <w:rsid w:val="00027BC9"/>
    <w:rsid w:val="00156E28"/>
    <w:rsid w:val="001578D9"/>
    <w:rsid w:val="00206695"/>
    <w:rsid w:val="0030720B"/>
    <w:rsid w:val="00357A0B"/>
    <w:rsid w:val="003C4EAB"/>
    <w:rsid w:val="00431F49"/>
    <w:rsid w:val="00471AC8"/>
    <w:rsid w:val="00504EED"/>
    <w:rsid w:val="00535DE8"/>
    <w:rsid w:val="005445D2"/>
    <w:rsid w:val="0059649B"/>
    <w:rsid w:val="005B7133"/>
    <w:rsid w:val="005D3786"/>
    <w:rsid w:val="005F098B"/>
    <w:rsid w:val="00664B5A"/>
    <w:rsid w:val="0067435A"/>
    <w:rsid w:val="006D0FEE"/>
    <w:rsid w:val="007D2B4E"/>
    <w:rsid w:val="008256C5"/>
    <w:rsid w:val="0086354B"/>
    <w:rsid w:val="008C5BA5"/>
    <w:rsid w:val="008C6312"/>
    <w:rsid w:val="008D0FD4"/>
    <w:rsid w:val="0093461C"/>
    <w:rsid w:val="00A4031B"/>
    <w:rsid w:val="00AD5DF4"/>
    <w:rsid w:val="00AE3DE1"/>
    <w:rsid w:val="00B1038D"/>
    <w:rsid w:val="00B1461B"/>
    <w:rsid w:val="00BE489B"/>
    <w:rsid w:val="00CA4F05"/>
    <w:rsid w:val="00CD1B5C"/>
    <w:rsid w:val="00CF3F8C"/>
    <w:rsid w:val="00D078CD"/>
    <w:rsid w:val="00D16BD6"/>
    <w:rsid w:val="00D27636"/>
    <w:rsid w:val="00DA28A9"/>
    <w:rsid w:val="00DC3D0D"/>
    <w:rsid w:val="00EB6048"/>
    <w:rsid w:val="00EE22BC"/>
    <w:rsid w:val="00F43FDB"/>
    <w:rsid w:val="00F61B4F"/>
    <w:rsid w:val="00FF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50D7"/>
  <w15:chartTrackingRefBased/>
  <w15:docId w15:val="{5DAD1711-FD8F-4D64-978E-B20EA054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uiPriority="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AC8"/>
    <w:rPr>
      <w:rFonts w:ascii="Verdana" w:hAnsi="Verdana"/>
      <w:sz w:val="20"/>
    </w:rPr>
  </w:style>
  <w:style w:type="paragraph" w:styleId="Heading1">
    <w:name w:val="heading 1"/>
    <w:basedOn w:val="Normal"/>
    <w:next w:val="Normal"/>
    <w:link w:val="Heading1Char"/>
    <w:uiPriority w:val="1"/>
    <w:qFormat/>
    <w:rsid w:val="00D078CD"/>
    <w:pPr>
      <w:keepNext/>
      <w:keepLines/>
      <w:spacing w:before="240" w:after="0"/>
      <w:outlineLvl w:val="0"/>
    </w:pPr>
    <w:rPr>
      <w:rFonts w:eastAsiaTheme="majorEastAsia" w:cstheme="majorBidi"/>
      <w:color w:val="00CD7D"/>
      <w:sz w:val="32"/>
      <w:szCs w:val="32"/>
    </w:rPr>
  </w:style>
  <w:style w:type="paragraph" w:styleId="Heading2">
    <w:name w:val="heading 2"/>
    <w:basedOn w:val="Normal"/>
    <w:next w:val="Normal"/>
    <w:link w:val="Heading2Char"/>
    <w:uiPriority w:val="1"/>
    <w:qFormat/>
    <w:rsid w:val="00D078CD"/>
    <w:pPr>
      <w:keepNext/>
      <w:keepLines/>
      <w:spacing w:before="40" w:after="0"/>
      <w:outlineLvl w:val="1"/>
    </w:pPr>
    <w:rPr>
      <w:rFonts w:eastAsiaTheme="majorEastAsia" w:cstheme="majorBidi"/>
      <w:sz w:val="28"/>
      <w:szCs w:val="26"/>
    </w:rPr>
  </w:style>
  <w:style w:type="paragraph" w:styleId="Heading3">
    <w:name w:val="heading 3"/>
    <w:basedOn w:val="Normal"/>
    <w:next w:val="Normal"/>
    <w:link w:val="Heading3Char"/>
    <w:uiPriority w:val="1"/>
    <w:qFormat/>
    <w:rsid w:val="00D078CD"/>
    <w:pPr>
      <w:keepNext/>
      <w:keepLines/>
      <w:spacing w:before="40" w:after="0"/>
      <w:outlineLvl w:val="2"/>
    </w:pPr>
    <w:rPr>
      <w:rFonts w:eastAsiaTheme="majorEastAsia" w:cstheme="majorBidi"/>
      <w:sz w:val="24"/>
      <w:szCs w:val="24"/>
    </w:rPr>
  </w:style>
  <w:style w:type="paragraph" w:styleId="Heading4">
    <w:name w:val="heading 4"/>
    <w:basedOn w:val="Normal"/>
    <w:next w:val="Normal"/>
    <w:link w:val="Heading4Char"/>
    <w:uiPriority w:val="1"/>
    <w:qFormat/>
    <w:rsid w:val="00D078CD"/>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Bullet">
    <w:name w:val="CH Bullet"/>
    <w:basedOn w:val="Normal"/>
    <w:uiPriority w:val="9"/>
    <w:qFormat/>
    <w:rsid w:val="00D078CD"/>
    <w:pPr>
      <w:numPr>
        <w:numId w:val="6"/>
      </w:numPr>
      <w:spacing w:after="0" w:line="240" w:lineRule="auto"/>
    </w:pPr>
    <w:rPr>
      <w:rFonts w:ascii="Times New Roman" w:eastAsia="Times New Roman" w:hAnsi="Times New Roman" w:cs="Times New Roman"/>
      <w:sz w:val="24"/>
      <w:szCs w:val="24"/>
    </w:rPr>
  </w:style>
  <w:style w:type="paragraph" w:customStyle="1" w:styleId="CHDblBody">
    <w:name w:val="CH Dbl Body"/>
    <w:basedOn w:val="Normal"/>
    <w:uiPriority w:val="5"/>
    <w:qFormat/>
    <w:rsid w:val="00D078CD"/>
    <w:pPr>
      <w:spacing w:after="0" w:line="480" w:lineRule="auto"/>
    </w:pPr>
    <w:rPr>
      <w:rFonts w:ascii="Times New Roman" w:eastAsia="Times New Roman" w:hAnsi="Times New Roman" w:cs="Times New Roman"/>
      <w:sz w:val="24"/>
      <w:szCs w:val="24"/>
    </w:rPr>
  </w:style>
  <w:style w:type="paragraph" w:customStyle="1" w:styleId="CHDblBodyJust">
    <w:name w:val="CH Dbl Body Just"/>
    <w:basedOn w:val="CHDblBody"/>
    <w:uiPriority w:val="5"/>
    <w:qFormat/>
    <w:rsid w:val="00D078CD"/>
    <w:pPr>
      <w:jc w:val="both"/>
    </w:pPr>
  </w:style>
  <w:style w:type="paragraph" w:customStyle="1" w:styleId="CHDblIndBody">
    <w:name w:val="CH Dbl Ind Body"/>
    <w:basedOn w:val="Normal"/>
    <w:uiPriority w:val="5"/>
    <w:qFormat/>
    <w:rsid w:val="00D078CD"/>
    <w:pPr>
      <w:spacing w:after="0" w:line="480" w:lineRule="auto"/>
      <w:ind w:firstLine="720"/>
    </w:pPr>
    <w:rPr>
      <w:rFonts w:ascii="Times New Roman" w:eastAsia="Times New Roman" w:hAnsi="Times New Roman" w:cs="Times New Roman"/>
      <w:sz w:val="24"/>
      <w:szCs w:val="24"/>
    </w:rPr>
  </w:style>
  <w:style w:type="paragraph" w:customStyle="1" w:styleId="CHDblIndBodyJust">
    <w:name w:val="CH Dbl Ind Body Just"/>
    <w:basedOn w:val="CHDblIndBody"/>
    <w:uiPriority w:val="5"/>
    <w:qFormat/>
    <w:rsid w:val="00D078CD"/>
    <w:pPr>
      <w:jc w:val="both"/>
    </w:pPr>
  </w:style>
  <w:style w:type="paragraph" w:customStyle="1" w:styleId="CHListNumber">
    <w:name w:val="CH List Number"/>
    <w:basedOn w:val="Normal"/>
    <w:uiPriority w:val="9"/>
    <w:qFormat/>
    <w:rsid w:val="00D078CD"/>
    <w:pPr>
      <w:numPr>
        <w:numId w:val="7"/>
      </w:numPr>
      <w:spacing w:after="0" w:line="240" w:lineRule="auto"/>
    </w:pPr>
    <w:rPr>
      <w:rFonts w:ascii="Times New Roman" w:eastAsia="Times New Roman" w:hAnsi="Times New Roman" w:cs="Times New Roman"/>
      <w:sz w:val="24"/>
      <w:szCs w:val="24"/>
    </w:rPr>
  </w:style>
  <w:style w:type="paragraph" w:customStyle="1" w:styleId="CHQuote">
    <w:name w:val="CH Quote"/>
    <w:basedOn w:val="Normal"/>
    <w:uiPriority w:val="9"/>
    <w:rsid w:val="00EB6048"/>
    <w:pPr>
      <w:spacing w:after="240" w:line="240" w:lineRule="auto"/>
      <w:ind w:left="1440" w:right="1440"/>
    </w:pPr>
    <w:rPr>
      <w:rFonts w:ascii="Times New Roman" w:eastAsia="Times New Roman" w:hAnsi="Times New Roman" w:cs="Times New Roman"/>
      <w:sz w:val="24"/>
      <w:szCs w:val="24"/>
    </w:rPr>
  </w:style>
  <w:style w:type="paragraph" w:customStyle="1" w:styleId="CHSglBody">
    <w:name w:val="CH Sgl Body"/>
    <w:basedOn w:val="Normal"/>
    <w:uiPriority w:val="4"/>
    <w:qFormat/>
    <w:rsid w:val="00D078CD"/>
    <w:pPr>
      <w:spacing w:after="240" w:line="240" w:lineRule="auto"/>
    </w:pPr>
    <w:rPr>
      <w:rFonts w:ascii="Times New Roman" w:eastAsia="Times New Roman" w:hAnsi="Times New Roman" w:cs="Times New Roman"/>
      <w:sz w:val="24"/>
      <w:szCs w:val="24"/>
    </w:rPr>
  </w:style>
  <w:style w:type="paragraph" w:customStyle="1" w:styleId="CHSglBodyJust">
    <w:name w:val="CH Sgl Body Just"/>
    <w:basedOn w:val="CHSglBody"/>
    <w:uiPriority w:val="4"/>
    <w:qFormat/>
    <w:rsid w:val="00D078CD"/>
    <w:pPr>
      <w:jc w:val="both"/>
    </w:pPr>
  </w:style>
  <w:style w:type="paragraph" w:customStyle="1" w:styleId="CHSglIndBody">
    <w:name w:val="CH Sgl Ind Body"/>
    <w:basedOn w:val="Normal"/>
    <w:uiPriority w:val="4"/>
    <w:qFormat/>
    <w:rsid w:val="00D078CD"/>
    <w:pPr>
      <w:spacing w:after="240" w:line="240" w:lineRule="auto"/>
      <w:ind w:firstLine="720"/>
    </w:pPr>
    <w:rPr>
      <w:rFonts w:ascii="Times New Roman" w:eastAsia="Times New Roman" w:hAnsi="Times New Roman" w:cs="Times New Roman"/>
      <w:sz w:val="24"/>
      <w:szCs w:val="24"/>
    </w:rPr>
  </w:style>
  <w:style w:type="paragraph" w:customStyle="1" w:styleId="CHSglIndBodyJust">
    <w:name w:val="CH Sgl Ind Body Just"/>
    <w:basedOn w:val="CHSglIndBody"/>
    <w:uiPriority w:val="4"/>
    <w:qFormat/>
    <w:rsid w:val="00D078CD"/>
    <w:pPr>
      <w:jc w:val="both"/>
    </w:pPr>
  </w:style>
  <w:style w:type="paragraph" w:customStyle="1" w:styleId="CHSigblockLT">
    <w:name w:val="CH Sigblock LT"/>
    <w:basedOn w:val="Normal"/>
    <w:uiPriority w:val="9"/>
    <w:rsid w:val="00EB6048"/>
    <w:pPr>
      <w:tabs>
        <w:tab w:val="left" w:pos="360"/>
        <w:tab w:val="right" w:pos="4320"/>
      </w:tabs>
      <w:spacing w:after="0" w:line="240" w:lineRule="auto"/>
      <w:ind w:right="5040"/>
    </w:pPr>
    <w:rPr>
      <w:rFonts w:ascii="Times New Roman" w:eastAsia="Times New Roman" w:hAnsi="Times New Roman" w:cs="Times New Roman"/>
      <w:sz w:val="24"/>
      <w:szCs w:val="24"/>
    </w:rPr>
  </w:style>
  <w:style w:type="paragraph" w:customStyle="1" w:styleId="CHSigblockRt">
    <w:name w:val="CH Sigblock Rt"/>
    <w:basedOn w:val="Normal"/>
    <w:uiPriority w:val="9"/>
    <w:rsid w:val="00EB6048"/>
    <w:pPr>
      <w:spacing w:after="0" w:line="240" w:lineRule="auto"/>
      <w:ind w:left="5040"/>
    </w:pPr>
    <w:rPr>
      <w:rFonts w:ascii="Times New Roman" w:eastAsia="Times New Roman" w:hAnsi="Times New Roman" w:cs="Times New Roman"/>
      <w:sz w:val="24"/>
      <w:szCs w:val="24"/>
    </w:rPr>
  </w:style>
  <w:style w:type="paragraph" w:customStyle="1" w:styleId="CHSubTitleB">
    <w:name w:val="CH SubTitle B"/>
    <w:basedOn w:val="Normal"/>
    <w:uiPriority w:val="9"/>
    <w:qFormat/>
    <w:rsid w:val="00D078CD"/>
    <w:pPr>
      <w:keepNext/>
      <w:spacing w:after="240" w:line="240" w:lineRule="auto"/>
    </w:pPr>
    <w:rPr>
      <w:rFonts w:ascii="Times New Roman" w:eastAsia="Times New Roman" w:hAnsi="Times New Roman" w:cs="Times New Roman"/>
      <w:b/>
      <w:sz w:val="24"/>
      <w:szCs w:val="24"/>
    </w:rPr>
  </w:style>
  <w:style w:type="paragraph" w:customStyle="1" w:styleId="CHSubTitleBI">
    <w:name w:val="CH SubTitle B/I"/>
    <w:basedOn w:val="Normal"/>
    <w:uiPriority w:val="9"/>
    <w:rsid w:val="00EB6048"/>
    <w:pPr>
      <w:keepNext/>
      <w:spacing w:after="240" w:line="240" w:lineRule="auto"/>
    </w:pPr>
    <w:rPr>
      <w:rFonts w:ascii="Times New Roman" w:eastAsia="Times New Roman" w:hAnsi="Times New Roman" w:cs="Times New Roman"/>
      <w:b/>
      <w:i/>
      <w:sz w:val="24"/>
      <w:szCs w:val="24"/>
    </w:rPr>
  </w:style>
  <w:style w:type="paragraph" w:customStyle="1" w:styleId="CHSubTitleBU">
    <w:name w:val="CH SubTitle B/U"/>
    <w:basedOn w:val="Normal"/>
    <w:uiPriority w:val="9"/>
    <w:rsid w:val="00EB6048"/>
    <w:pPr>
      <w:keepNext/>
      <w:spacing w:after="240" w:line="240" w:lineRule="auto"/>
    </w:pPr>
    <w:rPr>
      <w:rFonts w:ascii="Times New Roman" w:eastAsia="Times New Roman" w:hAnsi="Times New Roman" w:cs="Times New Roman"/>
      <w:b/>
      <w:sz w:val="24"/>
      <w:szCs w:val="24"/>
      <w:u w:val="single"/>
    </w:rPr>
  </w:style>
  <w:style w:type="paragraph" w:customStyle="1" w:styleId="CHSubTitleI">
    <w:name w:val="CH SubTitle I"/>
    <w:basedOn w:val="Normal"/>
    <w:uiPriority w:val="9"/>
    <w:rsid w:val="00EB6048"/>
    <w:pPr>
      <w:keepNext/>
      <w:spacing w:after="240" w:line="240" w:lineRule="auto"/>
    </w:pPr>
    <w:rPr>
      <w:rFonts w:ascii="Times New Roman" w:eastAsia="Times New Roman" w:hAnsi="Times New Roman" w:cs="Times New Roman"/>
      <w:i/>
      <w:sz w:val="24"/>
      <w:szCs w:val="24"/>
    </w:rPr>
  </w:style>
  <w:style w:type="paragraph" w:customStyle="1" w:styleId="CHSubTitleU">
    <w:name w:val="CH SubTitle U"/>
    <w:basedOn w:val="Normal"/>
    <w:uiPriority w:val="9"/>
    <w:rsid w:val="00EB6048"/>
    <w:pPr>
      <w:keepNext/>
      <w:spacing w:after="240" w:line="240" w:lineRule="auto"/>
    </w:pPr>
    <w:rPr>
      <w:rFonts w:ascii="Times New Roman" w:eastAsia="Times New Roman" w:hAnsi="Times New Roman" w:cs="Times New Roman"/>
      <w:sz w:val="24"/>
      <w:szCs w:val="24"/>
      <w:u w:val="single"/>
    </w:rPr>
  </w:style>
  <w:style w:type="paragraph" w:customStyle="1" w:styleId="CHTitleB">
    <w:name w:val="CH Title B"/>
    <w:basedOn w:val="Normal"/>
    <w:uiPriority w:val="9"/>
    <w:rsid w:val="00EB6048"/>
    <w:pPr>
      <w:keepNext/>
      <w:spacing w:before="60" w:after="240" w:line="240" w:lineRule="auto"/>
      <w:jc w:val="center"/>
    </w:pPr>
    <w:rPr>
      <w:rFonts w:ascii="Times New Roman" w:eastAsia="Times New Roman" w:hAnsi="Times New Roman" w:cs="Times New Roman"/>
      <w:b/>
      <w:sz w:val="24"/>
      <w:szCs w:val="24"/>
    </w:rPr>
  </w:style>
  <w:style w:type="paragraph" w:customStyle="1" w:styleId="CHTitleBCap">
    <w:name w:val="CH Title B/Cap"/>
    <w:basedOn w:val="Normal"/>
    <w:uiPriority w:val="9"/>
    <w:rsid w:val="00EB6048"/>
    <w:pPr>
      <w:keepNext/>
      <w:spacing w:before="60" w:after="240" w:line="240" w:lineRule="auto"/>
      <w:jc w:val="center"/>
    </w:pPr>
    <w:rPr>
      <w:rFonts w:ascii="Times New Roman" w:eastAsia="Times New Roman" w:hAnsi="Times New Roman" w:cs="Times New Roman"/>
      <w:b/>
      <w:caps/>
      <w:sz w:val="24"/>
      <w:szCs w:val="24"/>
    </w:rPr>
  </w:style>
  <w:style w:type="paragraph" w:customStyle="1" w:styleId="CHTitleBU">
    <w:name w:val="CH Title B/U"/>
    <w:basedOn w:val="Normal"/>
    <w:uiPriority w:val="9"/>
    <w:rsid w:val="00EB6048"/>
    <w:pPr>
      <w:keepNext/>
      <w:spacing w:before="60" w:after="240" w:line="240" w:lineRule="auto"/>
      <w:jc w:val="center"/>
    </w:pPr>
    <w:rPr>
      <w:rFonts w:ascii="Times New Roman" w:eastAsia="Times New Roman" w:hAnsi="Times New Roman" w:cs="Times New Roman"/>
      <w:b/>
      <w:sz w:val="24"/>
      <w:szCs w:val="24"/>
      <w:u w:val="single"/>
    </w:rPr>
  </w:style>
  <w:style w:type="paragraph" w:customStyle="1" w:styleId="CHTitleBUCap">
    <w:name w:val="CH Title B/U/Cap"/>
    <w:basedOn w:val="Normal"/>
    <w:uiPriority w:val="9"/>
    <w:qFormat/>
    <w:rsid w:val="00D078CD"/>
    <w:pPr>
      <w:keepNext/>
      <w:spacing w:before="60" w:after="240" w:line="240" w:lineRule="auto"/>
      <w:jc w:val="center"/>
    </w:pPr>
    <w:rPr>
      <w:rFonts w:ascii="Times New Roman" w:eastAsia="Times New Roman" w:hAnsi="Times New Roman" w:cs="Times New Roman"/>
      <w:b/>
      <w:caps/>
      <w:sz w:val="24"/>
      <w:szCs w:val="24"/>
      <w:u w:val="single"/>
    </w:rPr>
  </w:style>
  <w:style w:type="character" w:customStyle="1" w:styleId="Heading1Char">
    <w:name w:val="Heading 1 Char"/>
    <w:basedOn w:val="DefaultParagraphFont"/>
    <w:link w:val="Heading1"/>
    <w:uiPriority w:val="1"/>
    <w:rsid w:val="00D078CD"/>
    <w:rPr>
      <w:rFonts w:ascii="Century Gothic" w:eastAsiaTheme="majorEastAsia" w:hAnsi="Century Gothic" w:cstheme="majorBidi"/>
      <w:color w:val="00CD7D"/>
      <w:sz w:val="32"/>
      <w:szCs w:val="32"/>
    </w:rPr>
  </w:style>
  <w:style w:type="character" w:customStyle="1" w:styleId="Heading2Char">
    <w:name w:val="Heading 2 Char"/>
    <w:basedOn w:val="DefaultParagraphFont"/>
    <w:link w:val="Heading2"/>
    <w:uiPriority w:val="1"/>
    <w:rsid w:val="00D078CD"/>
    <w:rPr>
      <w:rFonts w:ascii="Century Gothic" w:eastAsiaTheme="majorEastAsia" w:hAnsi="Century Gothic" w:cstheme="majorBidi"/>
      <w:sz w:val="28"/>
      <w:szCs w:val="26"/>
    </w:rPr>
  </w:style>
  <w:style w:type="character" w:customStyle="1" w:styleId="Heading3Char">
    <w:name w:val="Heading 3 Char"/>
    <w:basedOn w:val="DefaultParagraphFont"/>
    <w:link w:val="Heading3"/>
    <w:uiPriority w:val="1"/>
    <w:rsid w:val="00D078CD"/>
    <w:rPr>
      <w:rFonts w:ascii="Century Gothic" w:eastAsiaTheme="majorEastAsia" w:hAnsi="Century Gothic" w:cstheme="majorBidi"/>
      <w:sz w:val="24"/>
      <w:szCs w:val="24"/>
    </w:rPr>
  </w:style>
  <w:style w:type="paragraph" w:styleId="Title">
    <w:name w:val="Title"/>
    <w:basedOn w:val="Normal"/>
    <w:next w:val="Normal"/>
    <w:link w:val="TitleChar"/>
    <w:uiPriority w:val="2"/>
    <w:qFormat/>
    <w:rsid w:val="00D078CD"/>
    <w:pPr>
      <w:spacing w:after="0" w:line="240" w:lineRule="auto"/>
      <w:contextualSpacing/>
    </w:pPr>
    <w:rPr>
      <w:rFonts w:ascii="Georgia" w:eastAsiaTheme="majorEastAsia" w:hAnsi="Georgia" w:cstheme="majorBidi"/>
      <w:spacing w:val="-10"/>
      <w:kern w:val="28"/>
      <w:sz w:val="44"/>
      <w:szCs w:val="56"/>
    </w:rPr>
  </w:style>
  <w:style w:type="character" w:customStyle="1" w:styleId="TitleChar">
    <w:name w:val="Title Char"/>
    <w:basedOn w:val="DefaultParagraphFont"/>
    <w:link w:val="Title"/>
    <w:uiPriority w:val="2"/>
    <w:rsid w:val="00D078CD"/>
    <w:rPr>
      <w:rFonts w:ascii="Georgia" w:eastAsiaTheme="majorEastAsia" w:hAnsi="Georgia" w:cstheme="majorBidi"/>
      <w:spacing w:val="-10"/>
      <w:kern w:val="28"/>
      <w:sz w:val="44"/>
      <w:szCs w:val="56"/>
    </w:rPr>
  </w:style>
  <w:style w:type="paragraph" w:styleId="Quote">
    <w:name w:val="Quote"/>
    <w:basedOn w:val="Normal"/>
    <w:next w:val="Normal"/>
    <w:link w:val="QuoteChar"/>
    <w:uiPriority w:val="1"/>
    <w:qFormat/>
    <w:rsid w:val="00D078CD"/>
    <w:pPr>
      <w:spacing w:before="200"/>
      <w:ind w:left="864" w:right="864"/>
      <w:jc w:val="center"/>
    </w:pPr>
    <w:rPr>
      <w:iCs/>
      <w:color w:val="404040" w:themeColor="text1" w:themeTint="BF"/>
      <w:sz w:val="24"/>
    </w:rPr>
  </w:style>
  <w:style w:type="character" w:customStyle="1" w:styleId="QuoteChar">
    <w:name w:val="Quote Char"/>
    <w:basedOn w:val="DefaultParagraphFont"/>
    <w:link w:val="Quote"/>
    <w:uiPriority w:val="1"/>
    <w:rsid w:val="00D078CD"/>
    <w:rPr>
      <w:rFonts w:ascii="Century Gothic" w:hAnsi="Century Gothic"/>
      <w:iCs/>
      <w:color w:val="404040" w:themeColor="text1" w:themeTint="BF"/>
      <w:sz w:val="24"/>
    </w:rPr>
  </w:style>
  <w:style w:type="paragraph" w:customStyle="1" w:styleId="LargeQuote">
    <w:name w:val="Large Quote"/>
    <w:basedOn w:val="Quote"/>
    <w:next w:val="Normal"/>
    <w:uiPriority w:val="2"/>
    <w:qFormat/>
    <w:rsid w:val="00D078CD"/>
    <w:rPr>
      <w:rFonts w:ascii="Georgia" w:hAnsi="Georgia"/>
      <w:sz w:val="36"/>
    </w:rPr>
  </w:style>
  <w:style w:type="paragraph" w:styleId="Subtitle">
    <w:name w:val="Subtitle"/>
    <w:basedOn w:val="Normal"/>
    <w:next w:val="Normal"/>
    <w:link w:val="SubtitleChar"/>
    <w:uiPriority w:val="2"/>
    <w:qFormat/>
    <w:rsid w:val="00D078CD"/>
    <w:pPr>
      <w:numPr>
        <w:ilvl w:val="1"/>
      </w:numPr>
    </w:pPr>
    <w:rPr>
      <w:rFonts w:eastAsiaTheme="minorEastAsia"/>
      <w:b/>
      <w:spacing w:val="15"/>
    </w:rPr>
  </w:style>
  <w:style w:type="character" w:customStyle="1" w:styleId="SubtitleChar">
    <w:name w:val="Subtitle Char"/>
    <w:basedOn w:val="DefaultParagraphFont"/>
    <w:link w:val="Subtitle"/>
    <w:uiPriority w:val="2"/>
    <w:rsid w:val="00D078CD"/>
    <w:rPr>
      <w:rFonts w:ascii="Century Gothic" w:eastAsiaTheme="minorEastAsia" w:hAnsi="Century Gothic"/>
      <w:b/>
      <w:spacing w:val="15"/>
    </w:rPr>
  </w:style>
  <w:style w:type="character" w:styleId="Hyperlink">
    <w:name w:val="Hyperlink"/>
    <w:basedOn w:val="DefaultParagraphFont"/>
    <w:uiPriority w:val="99"/>
    <w:rsid w:val="00206695"/>
    <w:rPr>
      <w:rFonts w:ascii="Century Gothic" w:hAnsi="Century Gothic"/>
      <w:color w:val="00CD7D"/>
      <w:sz w:val="20"/>
      <w:u w:val="single"/>
    </w:rPr>
  </w:style>
  <w:style w:type="character" w:customStyle="1" w:styleId="Heading4Char">
    <w:name w:val="Heading 4 Char"/>
    <w:basedOn w:val="DefaultParagraphFont"/>
    <w:link w:val="Heading4"/>
    <w:uiPriority w:val="1"/>
    <w:rsid w:val="00D078CD"/>
    <w:rPr>
      <w:rFonts w:ascii="Century Gothic" w:eastAsiaTheme="majorEastAsia" w:hAnsi="Century Gothic" w:cstheme="majorBidi"/>
      <w:b/>
      <w:iCs/>
    </w:rPr>
  </w:style>
  <w:style w:type="paragraph" w:styleId="ListParagraph">
    <w:name w:val="List Paragraph"/>
    <w:basedOn w:val="Normal"/>
    <w:link w:val="ListParagraphChar"/>
    <w:uiPriority w:val="34"/>
    <w:unhideWhenUsed/>
    <w:qFormat/>
    <w:rsid w:val="00357A0B"/>
    <w:pPr>
      <w:ind w:left="720"/>
      <w:contextualSpacing/>
    </w:pPr>
  </w:style>
  <w:style w:type="paragraph" w:styleId="BalloonText">
    <w:name w:val="Balloon Text"/>
    <w:basedOn w:val="Normal"/>
    <w:link w:val="BalloonTextChar"/>
    <w:uiPriority w:val="99"/>
    <w:semiHidden/>
    <w:unhideWhenUsed/>
    <w:rsid w:val="00D27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636"/>
    <w:rPr>
      <w:rFonts w:ascii="Segoe UI" w:hAnsi="Segoe UI" w:cs="Segoe UI"/>
      <w:sz w:val="18"/>
      <w:szCs w:val="18"/>
    </w:rPr>
  </w:style>
  <w:style w:type="paragraph" w:customStyle="1" w:styleId="DocID">
    <w:name w:val="DocID"/>
    <w:basedOn w:val="Footer"/>
    <w:next w:val="Footer"/>
    <w:link w:val="DocIDChar"/>
    <w:rsid w:val="00D27636"/>
    <w:pPr>
      <w:tabs>
        <w:tab w:val="clear" w:pos="4680"/>
        <w:tab w:val="clear" w:pos="9360"/>
      </w:tabs>
    </w:pPr>
    <w:rPr>
      <w:rFonts w:ascii="Times New Roman" w:eastAsia="Times New Roman" w:hAnsi="Times New Roman" w:cs="Times New Roman"/>
      <w:sz w:val="18"/>
      <w:szCs w:val="20"/>
    </w:rPr>
  </w:style>
  <w:style w:type="character" w:customStyle="1" w:styleId="ListParagraphChar">
    <w:name w:val="List Paragraph Char"/>
    <w:basedOn w:val="DefaultParagraphFont"/>
    <w:link w:val="ListParagraph"/>
    <w:uiPriority w:val="34"/>
    <w:rsid w:val="00D27636"/>
    <w:rPr>
      <w:rFonts w:ascii="Verdana" w:hAnsi="Verdana"/>
      <w:sz w:val="20"/>
    </w:rPr>
  </w:style>
  <w:style w:type="character" w:customStyle="1" w:styleId="DocIDChar">
    <w:name w:val="DocID Char"/>
    <w:basedOn w:val="ListParagraphChar"/>
    <w:link w:val="DocID"/>
    <w:rsid w:val="00D27636"/>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rsid w:val="00D27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636"/>
    <w:rPr>
      <w:rFonts w:ascii="Verdana" w:hAnsi="Verdana"/>
      <w:sz w:val="20"/>
    </w:rPr>
  </w:style>
  <w:style w:type="paragraph" w:styleId="Header">
    <w:name w:val="header"/>
    <w:basedOn w:val="Normal"/>
    <w:link w:val="HeaderChar"/>
    <w:uiPriority w:val="99"/>
    <w:unhideWhenUsed/>
    <w:rsid w:val="00D27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636"/>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ranslaw.org/anti-harassme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nslaw.org/anti-harass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Blank%20Portrait.dotx" TargetMode="External"/></Relationships>
</file>

<file path=word/theme/theme1.xml><?xml version="1.0" encoding="utf-8"?>
<a:theme xmlns:a="http://schemas.openxmlformats.org/drawingml/2006/main" name="CHBrand">
  <a:themeElements>
    <a:clrScheme name="CH_Brand">
      <a:dk1>
        <a:sysClr val="windowText" lastClr="000000"/>
      </a:dk1>
      <a:lt1>
        <a:sysClr val="window" lastClr="FFFFFF"/>
      </a:lt1>
      <a:dk2>
        <a:srgbClr val="44546A"/>
      </a:dk2>
      <a:lt2>
        <a:srgbClr val="E7E6E6"/>
      </a:lt2>
      <a:accent1>
        <a:srgbClr val="00CD7D"/>
      </a:accent1>
      <a:accent2>
        <a:srgbClr val="008051"/>
      </a:accent2>
      <a:accent3>
        <a:srgbClr val="A3ECAB"/>
      </a:accent3>
      <a:accent4>
        <a:srgbClr val="A8DEED"/>
      </a:accent4>
      <a:accent5>
        <a:srgbClr val="4BC4F8"/>
      </a:accent5>
      <a:accent6>
        <a:srgbClr val="3750C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HBrand" id="{3CC86C39-394E-418F-A89B-14E3AEE6A01F}" vid="{C5B2D438-CC20-4F5B-88E9-478DBD5814F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08C049B8744F45AD36E2E92358A690" ma:contentTypeVersion="11" ma:contentTypeDescription="Create a new document." ma:contentTypeScope="" ma:versionID="71d229257a4936d5a9b480ddbd58e193">
  <xsd:schema xmlns:xsd="http://www.w3.org/2001/XMLSchema" xmlns:xs="http://www.w3.org/2001/XMLSchema" xmlns:p="http://schemas.microsoft.com/office/2006/metadata/properties" xmlns:ns2="eb2c0094-efde-42e3-ac3e-3d6d8df1a500" targetNamespace="http://schemas.microsoft.com/office/2006/metadata/properties" ma:root="true" ma:fieldsID="6e87c932acf5de6ba93f79c4e28434fe" ns2:_="">
    <xsd:import namespace="eb2c0094-efde-42e3-ac3e-3d6d8df1a5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c0094-efde-42e3-ac3e-3d6d8df1a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3486d5f-0198-4fe6-9ac5-bd9f70c295cf"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2c0094-efde-42e3-ac3e-3d6d8df1a500">
      <Terms xmlns="http://schemas.microsoft.com/office/infopath/2007/PartnerControls"/>
    </lcf76f155ced4ddcb4097134ff3c332f>
  </documentManagement>
</p:properties>
</file>

<file path=customXml/item4.xml>��< ? x m l   v e r s i o n = " 1 . 0 "   e n c o d i n g = " u t f - 1 6 " ? > < p r o p e r t i e s   x m l n s = " h t t p : / / w w w . i m a n a g e . c o m / w o r k / x m l s c h e m a " >  
     < d o c u m e n t i d > C l a r k H i l l ! 2 6 7 5 7 2 1 1 6 . 1 < / d o c u m e n t i d >  
     < s e n d e r i d > M A N D R E W S < / s e n d e r i d >  
     < s e n d e r e m a i l > M A N D R E W S @ C L A R K H I L L . C O M < / s e n d e r e m a i l >  
     < l a s t m o d i f i e d > 2 0 2 2 - 0 6 - 1 7 T 1 4 : 3 0 : 0 0 . 0 0 0 0 0 0 0 - 0 4 : 0 0 < / l a s t m o d i f i e d >  
     < d a t a b a s e > C l a r k H i l l < / d a t a b a s e >  
 < / p r o p e r t i e s > 
</file>

<file path=customXml/itemProps1.xml><?xml version="1.0" encoding="utf-8"?>
<ds:datastoreItem xmlns:ds="http://schemas.openxmlformats.org/officeDocument/2006/customXml" ds:itemID="{2E5AB4D9-EF96-4675-94D1-81F10C1746A7}"/>
</file>

<file path=customXml/itemProps2.xml><?xml version="1.0" encoding="utf-8"?>
<ds:datastoreItem xmlns:ds="http://schemas.openxmlformats.org/officeDocument/2006/customXml" ds:itemID="{A0D721C7-CCDC-48CE-BDEE-AEB86E7C8F82}">
  <ds:schemaRefs>
    <ds:schemaRef ds:uri="http://schemas.microsoft.com/sharepoint/v3/contenttype/forms"/>
  </ds:schemaRefs>
</ds:datastoreItem>
</file>

<file path=customXml/itemProps3.xml><?xml version="1.0" encoding="utf-8"?>
<ds:datastoreItem xmlns:ds="http://schemas.openxmlformats.org/officeDocument/2006/customXml" ds:itemID="{95322226-F015-47A2-839D-CEC6A733CF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C1E0B8-100D-4A46-9E95-E25D06E3D815}">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Blank Portrait.dotx</Template>
  <TotalTime>6</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Garber, Kathy</dc:creator>
  <cp:keywords/>
  <dc:description/>
  <cp:lastModifiedBy>Jill Gabbert</cp:lastModifiedBy>
  <cp:revision>4</cp:revision>
  <cp:lastPrinted>2022-07-07T19:21:00Z</cp:lastPrinted>
  <dcterms:created xsi:type="dcterms:W3CDTF">2022-06-20T20:42:00Z</dcterms:created>
  <dcterms:modified xsi:type="dcterms:W3CDTF">2022-07-29T14:18:00Z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09998-4130\267572116.v1</vt:lpwstr>
  </property>
  <property fmtid="{D5CDD505-2E9C-101B-9397-08002B2CF9AE}" pid="3" name="CUS_DocIDChunk0">
    <vt:lpwstr>09998-4130\267572116.v1</vt:lpwstr>
  </property>
  <property fmtid="{D5CDD505-2E9C-101B-9397-08002B2CF9AE}" pid="4" name="CUS_DocIDActiveBits">
    <vt:lpwstr>360448</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iManageFooter">
    <vt:lpwstr>#267572116v1&lt;CLARKHILL&gt; - TLA Procedures for Responding to Reports of Harassment or Dis...docx</vt:lpwstr>
  </property>
  <property fmtid="{D5CDD505-2E9C-101B-9397-08002B2CF9AE}" pid="8" name="ContentTypeId">
    <vt:lpwstr>0x0101003008C049B8744F45AD36E2E92358A690</vt:lpwstr>
  </property>
</Properties>
</file>